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A578" w14:textId="31B4E909" w:rsidR="00CB75AC" w:rsidRDefault="00251ECD" w:rsidP="00CB75AC">
      <w:pPr>
        <w:shd w:val="clear" w:color="auto" w:fill="FFFFFF"/>
        <w:spacing w:before="160" w:line="240" w:lineRule="auto"/>
        <w:rPr>
          <w:rFonts w:eastAsia="Times New Roman" w:cs="Times New Roman"/>
          <w:b/>
          <w:bCs/>
          <w:szCs w:val="28"/>
        </w:rPr>
      </w:pPr>
      <w:r w:rsidRPr="00251ECD">
        <w:rPr>
          <w:rFonts w:eastAsia="Times New Roman" w:cs="Times New Roman"/>
          <w:b/>
          <w:bCs/>
          <w:szCs w:val="28"/>
        </w:rPr>
        <w:t xml:space="preserve">Dejean </w:t>
      </w:r>
      <w:r w:rsidR="00CB75AC">
        <w:rPr>
          <w:rFonts w:eastAsia="Times New Roman" w:cs="Times New Roman"/>
          <w:b/>
          <w:bCs/>
          <w:szCs w:val="28"/>
        </w:rPr>
        <w:t xml:space="preserve">for Congress </w:t>
      </w:r>
      <w:r w:rsidRPr="00251ECD">
        <w:rPr>
          <w:rFonts w:eastAsia="Times New Roman" w:cs="Times New Roman"/>
          <w:b/>
          <w:bCs/>
          <w:szCs w:val="28"/>
        </w:rPr>
        <w:t>Campaign Report</w:t>
      </w:r>
    </w:p>
    <w:p w14:paraId="33D3D369" w14:textId="6DEC5F32" w:rsidR="00CB75AC" w:rsidRPr="00CB75AC" w:rsidRDefault="00251ECD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 w:rsidRPr="00251ECD">
        <w:rPr>
          <w:rFonts w:eastAsia="Times New Roman" w:cs="Times New Roman"/>
          <w:szCs w:val="28"/>
        </w:rPr>
        <w:t>Thursday 12, 2022</w:t>
      </w:r>
    </w:p>
    <w:p w14:paraId="200CF4DB" w14:textId="5E2AC854" w:rsidR="00CB75AC" w:rsidRPr="00CB75AC" w:rsidRDefault="00CB75AC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 w:rsidRPr="00CB75AC">
        <w:rPr>
          <w:rFonts w:eastAsia="Times New Roman" w:cs="Times New Roman"/>
          <w:szCs w:val="28"/>
        </w:rPr>
        <w:t xml:space="preserve">by Joel Dejean and Ron </w:t>
      </w:r>
      <w:proofErr w:type="spellStart"/>
      <w:r w:rsidRPr="00CB75AC">
        <w:rPr>
          <w:rFonts w:eastAsia="Times New Roman" w:cs="Times New Roman"/>
          <w:szCs w:val="28"/>
        </w:rPr>
        <w:t>Bettag</w:t>
      </w:r>
      <w:proofErr w:type="spellEnd"/>
    </w:p>
    <w:p w14:paraId="30C803E1" w14:textId="62619C2E" w:rsidR="00CB75AC" w:rsidRDefault="00251ECD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 w:rsidRPr="00251ECD">
        <w:rPr>
          <w:rFonts w:eastAsia="Times New Roman" w:cs="Times New Roman"/>
          <w:szCs w:val="28"/>
        </w:rPr>
        <w:t xml:space="preserve">Joel Dejean, </w:t>
      </w:r>
      <w:r w:rsidR="002B403C">
        <w:rPr>
          <w:rFonts w:eastAsia="Times New Roman" w:cs="Times New Roman"/>
          <w:szCs w:val="28"/>
        </w:rPr>
        <w:t xml:space="preserve">the </w:t>
      </w:r>
      <w:r w:rsidRPr="00251ECD">
        <w:rPr>
          <w:rFonts w:eastAsia="Times New Roman" w:cs="Times New Roman"/>
          <w:szCs w:val="28"/>
        </w:rPr>
        <w:t xml:space="preserve">LaRouche </w:t>
      </w:r>
      <w:r w:rsidR="00CB75AC">
        <w:rPr>
          <w:rFonts w:eastAsia="Times New Roman" w:cs="Times New Roman"/>
          <w:szCs w:val="28"/>
        </w:rPr>
        <w:t>Independent campaigning for Congress in</w:t>
      </w:r>
      <w:r w:rsidRPr="00251ECD">
        <w:rPr>
          <w:rFonts w:eastAsia="Times New Roman" w:cs="Times New Roman"/>
          <w:szCs w:val="28"/>
        </w:rPr>
        <w:t xml:space="preserve"> the newly structured Texas 38th Congressional District, brought a combination of insights and solutions with the courage to act in real time to a number of venues in the course of visits in the </w:t>
      </w:r>
      <w:r w:rsidR="00CB75AC">
        <w:rPr>
          <w:rFonts w:eastAsia="Times New Roman" w:cs="Times New Roman"/>
          <w:szCs w:val="28"/>
        </w:rPr>
        <w:t>D</w:t>
      </w:r>
      <w:r w:rsidRPr="00251ECD">
        <w:rPr>
          <w:rFonts w:eastAsia="Times New Roman" w:cs="Times New Roman"/>
          <w:szCs w:val="28"/>
        </w:rPr>
        <w:t>istrict</w:t>
      </w:r>
      <w:r w:rsidR="00CB75AC">
        <w:rPr>
          <w:rFonts w:eastAsia="Times New Roman" w:cs="Times New Roman"/>
          <w:szCs w:val="28"/>
        </w:rPr>
        <w:t xml:space="preserve"> May 12.</w:t>
      </w:r>
    </w:p>
    <w:p w14:paraId="178D562F" w14:textId="442EF3DA" w:rsidR="00CB75AC" w:rsidRDefault="00251ECD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 w:rsidRPr="00251ECD">
        <w:rPr>
          <w:rFonts w:eastAsia="Times New Roman" w:cs="Times New Roman"/>
          <w:szCs w:val="28"/>
        </w:rPr>
        <w:t>Beginning with a luncheon meeting with a new campaign supporter, candidate Dejean grounded the Malthusian anti-science commitments in outlook and the geopolitical operations underlying the orchestration of war by the British Empire / Wall Street faction</w:t>
      </w:r>
      <w:r w:rsidR="00CB75AC">
        <w:rPr>
          <w:rFonts w:eastAsia="Times New Roman" w:cs="Times New Roman"/>
          <w:szCs w:val="28"/>
        </w:rPr>
        <w:t>—</w:t>
      </w:r>
      <w:r w:rsidRPr="00251ECD">
        <w:rPr>
          <w:rFonts w:eastAsia="Times New Roman" w:cs="Times New Roman"/>
          <w:szCs w:val="28"/>
        </w:rPr>
        <w:t xml:space="preserve">policies fully supported by </w:t>
      </w:r>
      <w:proofErr w:type="spellStart"/>
      <w:r w:rsidR="00CB75AC">
        <w:rPr>
          <w:rFonts w:eastAsia="Times New Roman" w:cs="Times New Roman"/>
          <w:szCs w:val="28"/>
        </w:rPr>
        <w:t>Dejean’s</w:t>
      </w:r>
      <w:proofErr w:type="spellEnd"/>
      <w:r w:rsidRPr="00251ECD">
        <w:rPr>
          <w:rFonts w:eastAsia="Times New Roman" w:cs="Times New Roman"/>
          <w:szCs w:val="28"/>
        </w:rPr>
        <w:t xml:space="preserve"> Republican opponent, Wesley Hunt.</w:t>
      </w:r>
      <w:r w:rsidR="00CB75AC">
        <w:rPr>
          <w:rFonts w:eastAsia="Times New Roman" w:cs="Times New Roman"/>
          <w:szCs w:val="28"/>
        </w:rPr>
        <w:t xml:space="preserve"> </w:t>
      </w:r>
      <w:r w:rsidRPr="00251ECD">
        <w:rPr>
          <w:rFonts w:eastAsia="Times New Roman" w:cs="Times New Roman"/>
          <w:szCs w:val="28"/>
        </w:rPr>
        <w:t>Joel</w:t>
      </w:r>
      <w:r w:rsidR="00CB75AC">
        <w:rPr>
          <w:rFonts w:eastAsia="Times New Roman" w:cs="Times New Roman"/>
          <w:szCs w:val="28"/>
        </w:rPr>
        <w:t>’</w:t>
      </w:r>
      <w:r w:rsidRPr="00251ECD">
        <w:rPr>
          <w:rFonts w:eastAsia="Times New Roman" w:cs="Times New Roman"/>
          <w:szCs w:val="28"/>
        </w:rPr>
        <w:t xml:space="preserve">s depth of scientific knowledge and his passionate commitment to the education of youth to a shared mission orientation and future had individuals </w:t>
      </w:r>
      <w:r w:rsidR="00CB75AC">
        <w:rPr>
          <w:rFonts w:eastAsia="Times New Roman" w:cs="Times New Roman"/>
          <w:szCs w:val="28"/>
        </w:rPr>
        <w:t>at</w:t>
      </w:r>
      <w:r w:rsidRPr="00251ECD">
        <w:rPr>
          <w:rFonts w:eastAsia="Times New Roman" w:cs="Times New Roman"/>
          <w:szCs w:val="28"/>
        </w:rPr>
        <w:t xml:space="preserve"> neighboring tables </w:t>
      </w:r>
      <w:r w:rsidR="002B403C">
        <w:rPr>
          <w:rFonts w:eastAsia="Times New Roman" w:cs="Times New Roman"/>
          <w:szCs w:val="28"/>
        </w:rPr>
        <w:t xml:space="preserve">actively </w:t>
      </w:r>
      <w:proofErr w:type="spellStart"/>
      <w:r w:rsidR="00CB75AC">
        <w:rPr>
          <w:rFonts w:eastAsia="Times New Roman" w:cs="Times New Roman"/>
          <w:szCs w:val="28"/>
        </w:rPr>
        <w:t>evesdropping</w:t>
      </w:r>
      <w:proofErr w:type="spellEnd"/>
      <w:r w:rsidRPr="00251ECD">
        <w:rPr>
          <w:rFonts w:eastAsia="Times New Roman" w:cs="Times New Roman"/>
          <w:szCs w:val="28"/>
        </w:rPr>
        <w:t>.</w:t>
      </w:r>
    </w:p>
    <w:p w14:paraId="4EAC43AF" w14:textId="58A670C1" w:rsidR="00251ECD" w:rsidRPr="00251ECD" w:rsidRDefault="00251ECD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 w:rsidRPr="00251ECD">
        <w:rPr>
          <w:rFonts w:eastAsia="Times New Roman" w:cs="Times New Roman"/>
          <w:szCs w:val="28"/>
        </w:rPr>
        <w:t xml:space="preserve">Later in the day, Joel addressed </w:t>
      </w:r>
      <w:r w:rsidR="00CB75AC">
        <w:rPr>
          <w:rFonts w:eastAsia="Times New Roman" w:cs="Times New Roman"/>
          <w:szCs w:val="28"/>
        </w:rPr>
        <w:t xml:space="preserve">for 3 minutes </w:t>
      </w:r>
      <w:r w:rsidR="002B403C">
        <w:rPr>
          <w:rFonts w:eastAsia="Times New Roman" w:cs="Times New Roman"/>
          <w:szCs w:val="28"/>
        </w:rPr>
        <w:t>t</w:t>
      </w:r>
      <w:r w:rsidRPr="00251ECD">
        <w:rPr>
          <w:rFonts w:eastAsia="Times New Roman" w:cs="Times New Roman"/>
          <w:szCs w:val="28"/>
        </w:rPr>
        <w:t>he City Council of Hedwig Village (pop. 2</w:t>
      </w:r>
      <w:r w:rsidR="00CB75AC">
        <w:rPr>
          <w:rFonts w:eastAsia="Times New Roman" w:cs="Times New Roman"/>
          <w:szCs w:val="28"/>
        </w:rPr>
        <w:t>,</w:t>
      </w:r>
      <w:r w:rsidRPr="00251ECD">
        <w:rPr>
          <w:rFonts w:eastAsia="Times New Roman" w:cs="Times New Roman"/>
          <w:szCs w:val="28"/>
        </w:rPr>
        <w:t xml:space="preserve">800), including the mayor, </w:t>
      </w:r>
      <w:r w:rsidR="001007F4">
        <w:rPr>
          <w:rFonts w:eastAsia="Times New Roman" w:cs="Times New Roman"/>
          <w:szCs w:val="28"/>
        </w:rPr>
        <w:t>6</w:t>
      </w:r>
      <w:r w:rsidRPr="00251ECD">
        <w:rPr>
          <w:rFonts w:eastAsia="Times New Roman" w:cs="Times New Roman"/>
          <w:szCs w:val="28"/>
        </w:rPr>
        <w:t xml:space="preserve"> council members and an audience of 35</w:t>
      </w:r>
      <w:r w:rsidR="00CB75AC">
        <w:rPr>
          <w:rFonts w:eastAsia="Times New Roman" w:cs="Times New Roman"/>
          <w:szCs w:val="28"/>
        </w:rPr>
        <w:t>-</w:t>
      </w:r>
      <w:r w:rsidRPr="00251ECD">
        <w:rPr>
          <w:rFonts w:eastAsia="Times New Roman" w:cs="Times New Roman"/>
          <w:szCs w:val="28"/>
        </w:rPr>
        <w:t>40.</w:t>
      </w:r>
      <w:r w:rsidR="00CB75AC">
        <w:rPr>
          <w:rFonts w:eastAsia="Times New Roman" w:cs="Times New Roman"/>
          <w:szCs w:val="28"/>
        </w:rPr>
        <w:t xml:space="preserve"> </w:t>
      </w:r>
      <w:r w:rsidRPr="00251ECD">
        <w:rPr>
          <w:rFonts w:eastAsia="Times New Roman" w:cs="Times New Roman"/>
          <w:szCs w:val="28"/>
        </w:rPr>
        <w:t>As an Independent candidate for Congress</w:t>
      </w:r>
      <w:r w:rsidR="00CB75AC">
        <w:rPr>
          <w:rFonts w:eastAsia="Times New Roman" w:cs="Times New Roman"/>
          <w:szCs w:val="28"/>
        </w:rPr>
        <w:t>, Joel</w:t>
      </w:r>
      <w:r w:rsidRPr="00251ECD">
        <w:rPr>
          <w:rFonts w:eastAsia="Times New Roman" w:cs="Times New Roman"/>
          <w:szCs w:val="28"/>
        </w:rPr>
        <w:t xml:space="preserve"> developed the role and responsibility of Congress </w:t>
      </w:r>
      <w:r w:rsidR="00755ABF">
        <w:rPr>
          <w:rFonts w:eastAsia="Times New Roman" w:cs="Times New Roman"/>
          <w:szCs w:val="28"/>
        </w:rPr>
        <w:t xml:space="preserve">and the citizens </w:t>
      </w:r>
      <w:r w:rsidRPr="00251ECD">
        <w:rPr>
          <w:rFonts w:eastAsia="Times New Roman" w:cs="Times New Roman"/>
          <w:szCs w:val="28"/>
        </w:rPr>
        <w:t xml:space="preserve">in any decision </w:t>
      </w:r>
      <w:r w:rsidR="00755ABF">
        <w:rPr>
          <w:rFonts w:eastAsia="Times New Roman" w:cs="Times New Roman"/>
          <w:szCs w:val="28"/>
        </w:rPr>
        <w:t>to take the nation in war</w:t>
      </w:r>
      <w:r w:rsidRPr="00251ECD">
        <w:rPr>
          <w:rFonts w:eastAsia="Times New Roman" w:cs="Times New Roman"/>
          <w:szCs w:val="28"/>
        </w:rPr>
        <w:t>; and the failure of both parties for far too long to affect real scientific and economic change</w:t>
      </w:r>
      <w:r w:rsidR="00755ABF">
        <w:rPr>
          <w:rFonts w:eastAsia="Times New Roman" w:cs="Times New Roman"/>
          <w:szCs w:val="28"/>
        </w:rPr>
        <w:t>,</w:t>
      </w:r>
      <w:r w:rsidRPr="00251ECD">
        <w:rPr>
          <w:rFonts w:eastAsia="Times New Roman" w:cs="Times New Roman"/>
          <w:szCs w:val="28"/>
        </w:rPr>
        <w:t xml:space="preserve"> as detailed by economist Lyndon LaRouche, who for decades </w:t>
      </w:r>
      <w:r w:rsidR="00CB75AC">
        <w:rPr>
          <w:rFonts w:eastAsia="Times New Roman" w:cs="Times New Roman"/>
          <w:szCs w:val="28"/>
        </w:rPr>
        <w:t xml:space="preserve">had </w:t>
      </w:r>
      <w:r w:rsidRPr="00251ECD">
        <w:rPr>
          <w:rFonts w:eastAsia="Times New Roman" w:cs="Times New Roman"/>
          <w:szCs w:val="28"/>
        </w:rPr>
        <w:t xml:space="preserve">forecast the present series of integrated </w:t>
      </w:r>
      <w:r w:rsidR="00755ABF">
        <w:rPr>
          <w:rFonts w:eastAsia="Times New Roman" w:cs="Times New Roman"/>
          <w:szCs w:val="28"/>
        </w:rPr>
        <w:t xml:space="preserve">conjunctural </w:t>
      </w:r>
      <w:r w:rsidRPr="00251ECD">
        <w:rPr>
          <w:rFonts w:eastAsia="Times New Roman" w:cs="Times New Roman"/>
          <w:szCs w:val="28"/>
        </w:rPr>
        <w:t>crises.</w:t>
      </w:r>
      <w:r w:rsidR="00CB75AC">
        <w:rPr>
          <w:rFonts w:eastAsia="Times New Roman" w:cs="Times New Roman"/>
          <w:szCs w:val="28"/>
        </w:rPr>
        <w:t xml:space="preserve"> </w:t>
      </w:r>
      <w:r w:rsidRPr="00251ECD">
        <w:rPr>
          <w:rFonts w:eastAsia="Times New Roman" w:cs="Times New Roman"/>
          <w:szCs w:val="28"/>
        </w:rPr>
        <w:t xml:space="preserve">Joel emphasized in the conclusion of his remarks the need for a new productive commitment and structure to deliver a </w:t>
      </w:r>
      <w:r w:rsidR="00CB75AC">
        <w:rPr>
          <w:rFonts w:eastAsia="Times New Roman" w:cs="Times New Roman"/>
          <w:szCs w:val="28"/>
        </w:rPr>
        <w:t>controlled thermo</w:t>
      </w:r>
      <w:r w:rsidRPr="00251ECD">
        <w:rPr>
          <w:rFonts w:eastAsia="Times New Roman" w:cs="Times New Roman"/>
          <w:szCs w:val="28"/>
        </w:rPr>
        <w:t>nuclear fusion platform</w:t>
      </w:r>
      <w:r w:rsidR="00755ABF">
        <w:rPr>
          <w:rFonts w:eastAsia="Times New Roman" w:cs="Times New Roman"/>
          <w:szCs w:val="28"/>
        </w:rPr>
        <w:t xml:space="preserve"> for the economy</w:t>
      </w:r>
      <w:r w:rsidR="00CB75AC">
        <w:rPr>
          <w:rFonts w:eastAsia="Times New Roman" w:cs="Times New Roman"/>
          <w:szCs w:val="28"/>
        </w:rPr>
        <w:t>—</w:t>
      </w:r>
      <w:r w:rsidRPr="00251ECD">
        <w:rPr>
          <w:rFonts w:eastAsia="Times New Roman" w:cs="Times New Roman"/>
          <w:szCs w:val="28"/>
        </w:rPr>
        <w:t>nuclear power</w:t>
      </w:r>
      <w:r w:rsidR="00CB75AC">
        <w:rPr>
          <w:rFonts w:eastAsia="Times New Roman" w:cs="Times New Roman"/>
          <w:szCs w:val="28"/>
        </w:rPr>
        <w:t>,</w:t>
      </w:r>
      <w:r w:rsidRPr="00251ECD">
        <w:rPr>
          <w:rFonts w:eastAsia="Times New Roman" w:cs="Times New Roman"/>
          <w:szCs w:val="28"/>
        </w:rPr>
        <w:t xml:space="preserve"> not</w:t>
      </w:r>
      <w:r w:rsidR="00CB75AC">
        <w:rPr>
          <w:rFonts w:eastAsia="Times New Roman" w:cs="Times New Roman"/>
          <w:szCs w:val="28"/>
        </w:rPr>
        <w:t xml:space="preserve"> </w:t>
      </w:r>
      <w:r w:rsidRPr="00251ECD">
        <w:rPr>
          <w:rFonts w:eastAsia="Times New Roman" w:cs="Times New Roman"/>
          <w:szCs w:val="28"/>
        </w:rPr>
        <w:t>the insanity of a</w:t>
      </w:r>
      <w:r w:rsidR="00CB75AC">
        <w:rPr>
          <w:rFonts w:eastAsia="Times New Roman" w:cs="Times New Roman"/>
          <w:szCs w:val="28"/>
        </w:rPr>
        <w:t>n uncontrolled</w:t>
      </w:r>
      <w:r w:rsidRPr="00251ECD">
        <w:rPr>
          <w:rFonts w:eastAsia="Times New Roman" w:cs="Times New Roman"/>
          <w:szCs w:val="28"/>
        </w:rPr>
        <w:t xml:space="preserve"> nuclear war.</w:t>
      </w:r>
      <w:r w:rsidR="00CB75AC">
        <w:rPr>
          <w:rFonts w:eastAsia="Times New Roman" w:cs="Times New Roman"/>
          <w:szCs w:val="28"/>
        </w:rPr>
        <w:t xml:space="preserve"> </w:t>
      </w:r>
    </w:p>
    <w:p w14:paraId="61516F60" w14:textId="4162442D" w:rsidR="00CB75AC" w:rsidRDefault="00CB75AC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A</w:t>
      </w:r>
      <w:r w:rsidR="00251ECD" w:rsidRPr="00251ECD">
        <w:rPr>
          <w:rFonts w:eastAsia="Times New Roman" w:cs="Times New Roman"/>
          <w:szCs w:val="28"/>
        </w:rPr>
        <w:t xml:space="preserve">ll attendees had received the Dejean </w:t>
      </w:r>
      <w:r>
        <w:rPr>
          <w:rFonts w:eastAsia="Times New Roman" w:cs="Times New Roman"/>
          <w:szCs w:val="28"/>
        </w:rPr>
        <w:t>“</w:t>
      </w:r>
      <w:r w:rsidR="00251ECD" w:rsidRPr="00251ECD">
        <w:rPr>
          <w:rFonts w:eastAsia="Times New Roman" w:cs="Times New Roman"/>
          <w:szCs w:val="28"/>
        </w:rPr>
        <w:t>push card</w:t>
      </w:r>
      <w:r>
        <w:rPr>
          <w:rFonts w:eastAsia="Times New Roman" w:cs="Times New Roman"/>
          <w:szCs w:val="28"/>
        </w:rPr>
        <w:t>”</w:t>
      </w:r>
      <w:r w:rsidR="00251ECD" w:rsidRPr="00251ECD">
        <w:rPr>
          <w:rFonts w:eastAsia="Times New Roman" w:cs="Times New Roman"/>
          <w:szCs w:val="28"/>
        </w:rPr>
        <w:t xml:space="preserve"> prior to his brief </w:t>
      </w:r>
      <w:r>
        <w:rPr>
          <w:rFonts w:eastAsia="Times New Roman" w:cs="Times New Roman"/>
          <w:szCs w:val="28"/>
        </w:rPr>
        <w:t>remarks</w:t>
      </w:r>
      <w:r w:rsidR="00251ECD" w:rsidRPr="00251ECD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="00251ECD" w:rsidRPr="00251ECD">
        <w:rPr>
          <w:rFonts w:eastAsia="Times New Roman" w:cs="Times New Roman"/>
          <w:szCs w:val="28"/>
        </w:rPr>
        <w:t xml:space="preserve">The response was attentive throughout and was followed by a very serious </w:t>
      </w:r>
      <w:r>
        <w:rPr>
          <w:rFonts w:eastAsia="Times New Roman" w:cs="Times New Roman"/>
          <w:szCs w:val="28"/>
        </w:rPr>
        <w:t>“</w:t>
      </w:r>
      <w:r w:rsidR="00251ECD" w:rsidRPr="00251ECD">
        <w:rPr>
          <w:rFonts w:eastAsia="Times New Roman" w:cs="Times New Roman"/>
          <w:szCs w:val="28"/>
        </w:rPr>
        <w:t>thank you</w:t>
      </w:r>
      <w:r>
        <w:rPr>
          <w:rFonts w:eastAsia="Times New Roman" w:cs="Times New Roman"/>
          <w:szCs w:val="28"/>
        </w:rPr>
        <w:t>”</w:t>
      </w:r>
      <w:r w:rsidR="00251ECD" w:rsidRPr="00251ECD">
        <w:rPr>
          <w:rFonts w:eastAsia="Times New Roman" w:cs="Times New Roman"/>
          <w:szCs w:val="28"/>
        </w:rPr>
        <w:t xml:space="preserve"> from the Mayor and one or two on the </w:t>
      </w:r>
      <w:r>
        <w:rPr>
          <w:rFonts w:eastAsia="Times New Roman" w:cs="Times New Roman"/>
          <w:szCs w:val="28"/>
        </w:rPr>
        <w:t>C</w:t>
      </w:r>
      <w:r w:rsidR="00251ECD" w:rsidRPr="00251ECD">
        <w:rPr>
          <w:rFonts w:eastAsia="Times New Roman" w:cs="Times New Roman"/>
          <w:szCs w:val="28"/>
        </w:rPr>
        <w:t xml:space="preserve">ouncil. </w:t>
      </w:r>
      <w:r>
        <w:rPr>
          <w:rFonts w:eastAsia="Times New Roman" w:cs="Times New Roman"/>
          <w:szCs w:val="28"/>
        </w:rPr>
        <w:t>The video will be posted on Joe</w:t>
      </w:r>
      <w:r w:rsidR="006F3A5B">
        <w:rPr>
          <w:rFonts w:eastAsia="Times New Roman" w:cs="Times New Roman"/>
          <w:szCs w:val="28"/>
        </w:rPr>
        <w:t>l</w:t>
      </w:r>
      <w:r>
        <w:rPr>
          <w:rFonts w:eastAsia="Times New Roman" w:cs="Times New Roman"/>
          <w:szCs w:val="28"/>
        </w:rPr>
        <w:t>’s website</w:t>
      </w:r>
      <w:r w:rsidR="00251ECD" w:rsidRPr="00251ECD">
        <w:rPr>
          <w:rFonts w:eastAsia="Times New Roman" w:cs="Times New Roman"/>
          <w:szCs w:val="28"/>
        </w:rPr>
        <w:t>.</w:t>
      </w:r>
    </w:p>
    <w:p w14:paraId="5867EAAF" w14:textId="71DE4271" w:rsidR="00CB75AC" w:rsidRDefault="00251ECD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 w:rsidRPr="00251ECD">
        <w:rPr>
          <w:rFonts w:eastAsia="Times New Roman" w:cs="Times New Roman"/>
          <w:szCs w:val="28"/>
        </w:rPr>
        <w:t xml:space="preserve">The day ended with Joel, attending a </w:t>
      </w:r>
      <w:r w:rsidR="002B403C">
        <w:rPr>
          <w:rFonts w:eastAsia="Times New Roman" w:cs="Times New Roman"/>
          <w:szCs w:val="28"/>
        </w:rPr>
        <w:t xml:space="preserve">meeting of </w:t>
      </w:r>
      <w:r w:rsidRPr="00251ECD">
        <w:rPr>
          <w:rFonts w:eastAsia="Times New Roman" w:cs="Times New Roman"/>
          <w:szCs w:val="28"/>
        </w:rPr>
        <w:t>True Texas</w:t>
      </w:r>
      <w:r w:rsidR="002B403C">
        <w:rPr>
          <w:rFonts w:eastAsia="Times New Roman" w:cs="Times New Roman"/>
          <w:szCs w:val="28"/>
        </w:rPr>
        <w:t xml:space="preserve"> [</w:t>
      </w:r>
      <w:r w:rsidR="002B403C" w:rsidRPr="002B403C">
        <w:rPr>
          <w:rFonts w:eastAsia="Times New Roman" w:cs="Times New Roman"/>
          <w:szCs w:val="28"/>
        </w:rPr>
        <w:t>https://truetexasproject.com/about/</w:t>
      </w:r>
      <w:r w:rsidR="002B403C">
        <w:rPr>
          <w:rFonts w:eastAsia="Times New Roman" w:cs="Times New Roman"/>
          <w:szCs w:val="28"/>
        </w:rPr>
        <w:t xml:space="preserve">] </w:t>
      </w:r>
      <w:r w:rsidR="001C6EB5">
        <w:rPr>
          <w:rFonts w:eastAsia="Times New Roman" w:cs="Times New Roman"/>
          <w:szCs w:val="28"/>
        </w:rPr>
        <w:t xml:space="preserve">at the local VFW hall </w:t>
      </w:r>
      <w:r w:rsidRPr="00251ECD">
        <w:rPr>
          <w:rFonts w:eastAsia="Times New Roman" w:cs="Times New Roman"/>
          <w:szCs w:val="28"/>
        </w:rPr>
        <w:t>in Cyprus.</w:t>
      </w:r>
      <w:r w:rsidR="00CB75AC">
        <w:rPr>
          <w:rFonts w:eastAsia="Times New Roman" w:cs="Times New Roman"/>
          <w:szCs w:val="28"/>
        </w:rPr>
        <w:t xml:space="preserve"> </w:t>
      </w:r>
      <w:r w:rsidR="00755ABF">
        <w:rPr>
          <w:rFonts w:eastAsia="Times New Roman" w:cs="Times New Roman"/>
          <w:szCs w:val="28"/>
        </w:rPr>
        <w:t>T</w:t>
      </w:r>
      <w:r w:rsidR="006F3A5B">
        <w:rPr>
          <w:rFonts w:eastAsia="Times New Roman" w:cs="Times New Roman"/>
          <w:szCs w:val="28"/>
        </w:rPr>
        <w:t>r</w:t>
      </w:r>
      <w:r w:rsidR="00755ABF">
        <w:rPr>
          <w:rFonts w:eastAsia="Times New Roman" w:cs="Times New Roman"/>
          <w:szCs w:val="28"/>
        </w:rPr>
        <w:t xml:space="preserve">ue Texas bills itself as state-wide organization which “exists to educate and motivate citizen engagement in all levels of government.” </w:t>
      </w:r>
      <w:r w:rsidR="001C6EB5">
        <w:rPr>
          <w:rFonts w:eastAsia="Times New Roman" w:cs="Times New Roman"/>
          <w:szCs w:val="28"/>
        </w:rPr>
        <w:t xml:space="preserve">The featured speaker, </w:t>
      </w:r>
      <w:r w:rsidRPr="00251ECD">
        <w:rPr>
          <w:rFonts w:eastAsia="Times New Roman" w:cs="Times New Roman"/>
          <w:szCs w:val="28"/>
        </w:rPr>
        <w:t>Steve Stockman,</w:t>
      </w:r>
      <w:r w:rsidR="00CB75AC">
        <w:rPr>
          <w:rFonts w:eastAsia="Times New Roman" w:cs="Times New Roman"/>
          <w:szCs w:val="28"/>
        </w:rPr>
        <w:t xml:space="preserve"> </w:t>
      </w:r>
      <w:r w:rsidRPr="00251ECD">
        <w:rPr>
          <w:rFonts w:eastAsia="Times New Roman" w:cs="Times New Roman"/>
          <w:szCs w:val="28"/>
        </w:rPr>
        <w:t>a former, two</w:t>
      </w:r>
      <w:r w:rsidR="00755ABF">
        <w:rPr>
          <w:rFonts w:eastAsia="Times New Roman" w:cs="Times New Roman"/>
          <w:szCs w:val="28"/>
        </w:rPr>
        <w:t>-</w:t>
      </w:r>
      <w:r w:rsidRPr="00251ECD">
        <w:rPr>
          <w:rFonts w:eastAsia="Times New Roman" w:cs="Times New Roman"/>
          <w:szCs w:val="28"/>
        </w:rPr>
        <w:t xml:space="preserve">term, conservative Texas Republican Congressman, who was convicted on </w:t>
      </w:r>
      <w:r w:rsidR="001C6EB5">
        <w:rPr>
          <w:rFonts w:eastAsia="Times New Roman" w:cs="Times New Roman"/>
          <w:szCs w:val="28"/>
        </w:rPr>
        <w:t>“</w:t>
      </w:r>
      <w:r w:rsidRPr="00251ECD">
        <w:rPr>
          <w:rFonts w:eastAsia="Times New Roman" w:cs="Times New Roman"/>
          <w:szCs w:val="28"/>
        </w:rPr>
        <w:t>corruption</w:t>
      </w:r>
      <w:r w:rsidR="001C6EB5">
        <w:rPr>
          <w:rFonts w:eastAsia="Times New Roman" w:cs="Times New Roman"/>
          <w:szCs w:val="28"/>
        </w:rPr>
        <w:t>”</w:t>
      </w:r>
      <w:r w:rsidRPr="00251ECD">
        <w:rPr>
          <w:rFonts w:eastAsia="Times New Roman" w:cs="Times New Roman"/>
          <w:szCs w:val="28"/>
        </w:rPr>
        <w:t xml:space="preserve"> charges, spoke on </w:t>
      </w:r>
      <w:r w:rsidR="00CB75AC">
        <w:rPr>
          <w:rFonts w:eastAsia="Times New Roman" w:cs="Times New Roman"/>
          <w:szCs w:val="28"/>
        </w:rPr>
        <w:t>“</w:t>
      </w:r>
      <w:r w:rsidRPr="00251ECD">
        <w:rPr>
          <w:rFonts w:eastAsia="Times New Roman" w:cs="Times New Roman"/>
          <w:szCs w:val="28"/>
        </w:rPr>
        <w:t>The Weaponization of the DOJ</w:t>
      </w:r>
      <w:r w:rsidR="00CB75AC">
        <w:rPr>
          <w:rFonts w:eastAsia="Times New Roman" w:cs="Times New Roman"/>
          <w:szCs w:val="28"/>
        </w:rPr>
        <w:t xml:space="preserve">.” </w:t>
      </w:r>
      <w:r w:rsidRPr="00251ECD">
        <w:rPr>
          <w:rFonts w:eastAsia="Times New Roman" w:cs="Times New Roman"/>
          <w:szCs w:val="28"/>
        </w:rPr>
        <w:t>We arrived too late to hear Stockman</w:t>
      </w:r>
      <w:r w:rsidR="00CB75AC">
        <w:rPr>
          <w:rFonts w:eastAsia="Times New Roman" w:cs="Times New Roman"/>
          <w:szCs w:val="28"/>
        </w:rPr>
        <w:t>’</w:t>
      </w:r>
      <w:r w:rsidRPr="00251ECD">
        <w:rPr>
          <w:rFonts w:eastAsia="Times New Roman" w:cs="Times New Roman"/>
          <w:szCs w:val="28"/>
        </w:rPr>
        <w:t>s full presentation, but Joel</w:t>
      </w:r>
      <w:r w:rsidR="00CB75AC">
        <w:rPr>
          <w:rFonts w:eastAsia="Times New Roman" w:cs="Times New Roman"/>
          <w:szCs w:val="28"/>
        </w:rPr>
        <w:t>’</w:t>
      </w:r>
      <w:r w:rsidRPr="00251ECD">
        <w:rPr>
          <w:rFonts w:eastAsia="Times New Roman" w:cs="Times New Roman"/>
          <w:szCs w:val="28"/>
        </w:rPr>
        <w:t xml:space="preserve">s comment in the Q &amp; A period regarding the DOJ role in the case of Lyndon LaRouche, and the </w:t>
      </w:r>
      <w:bookmarkStart w:id="0" w:name="_GoBack"/>
      <w:bookmarkEnd w:id="0"/>
      <w:r w:rsidRPr="00251ECD">
        <w:rPr>
          <w:rFonts w:eastAsia="Times New Roman" w:cs="Times New Roman"/>
          <w:szCs w:val="28"/>
        </w:rPr>
        <w:lastRenderedPageBreak/>
        <w:t>failure to address these real political dynamics, have brought us to the present situation.</w:t>
      </w:r>
      <w:r w:rsidR="00CB75AC">
        <w:rPr>
          <w:rFonts w:eastAsia="Times New Roman" w:cs="Times New Roman"/>
          <w:szCs w:val="28"/>
        </w:rPr>
        <w:t xml:space="preserve"> </w:t>
      </w:r>
      <w:r w:rsidRPr="00251ECD">
        <w:rPr>
          <w:rFonts w:eastAsia="Times New Roman" w:cs="Times New Roman"/>
          <w:szCs w:val="28"/>
        </w:rPr>
        <w:t xml:space="preserve">While stating his Independent candidacy, Joel got favorable </w:t>
      </w:r>
      <w:r w:rsidR="00CB75AC">
        <w:rPr>
          <w:rFonts w:eastAsia="Times New Roman" w:cs="Times New Roman"/>
          <w:szCs w:val="28"/>
        </w:rPr>
        <w:t>“</w:t>
      </w:r>
      <w:r w:rsidRPr="00251ECD">
        <w:rPr>
          <w:rFonts w:eastAsia="Times New Roman" w:cs="Times New Roman"/>
          <w:szCs w:val="28"/>
        </w:rPr>
        <w:t>shout outs</w:t>
      </w:r>
      <w:r w:rsidR="00CB75AC">
        <w:rPr>
          <w:rFonts w:eastAsia="Times New Roman" w:cs="Times New Roman"/>
          <w:szCs w:val="28"/>
        </w:rPr>
        <w:t>”</w:t>
      </w:r>
      <w:r w:rsidRPr="00251ECD">
        <w:rPr>
          <w:rFonts w:eastAsia="Times New Roman" w:cs="Times New Roman"/>
          <w:szCs w:val="28"/>
        </w:rPr>
        <w:t xml:space="preserve"> from 3 sections of the 5</w:t>
      </w:r>
      <w:r w:rsidR="001C6EB5">
        <w:rPr>
          <w:rFonts w:eastAsia="Times New Roman" w:cs="Times New Roman"/>
          <w:szCs w:val="28"/>
        </w:rPr>
        <w:t>0-</w:t>
      </w:r>
      <w:r w:rsidRPr="00251ECD">
        <w:rPr>
          <w:rFonts w:eastAsia="Times New Roman" w:cs="Times New Roman"/>
          <w:szCs w:val="28"/>
        </w:rPr>
        <w:t>person audience.</w:t>
      </w:r>
      <w:r w:rsidR="00CB75AC">
        <w:rPr>
          <w:rFonts w:eastAsia="Times New Roman" w:cs="Times New Roman"/>
          <w:szCs w:val="28"/>
        </w:rPr>
        <w:t xml:space="preserve"> </w:t>
      </w:r>
      <w:r w:rsidR="001C6EB5">
        <w:rPr>
          <w:rFonts w:eastAsia="Times New Roman" w:cs="Times New Roman"/>
          <w:szCs w:val="28"/>
        </w:rPr>
        <w:t xml:space="preserve">Absent </w:t>
      </w:r>
      <w:r w:rsidR="002B403C">
        <w:rPr>
          <w:rFonts w:eastAsia="Times New Roman" w:cs="Times New Roman"/>
          <w:szCs w:val="28"/>
        </w:rPr>
        <w:t xml:space="preserve">(as usual for any political events) </w:t>
      </w:r>
      <w:r w:rsidR="001C6EB5">
        <w:rPr>
          <w:rFonts w:eastAsia="Times New Roman" w:cs="Times New Roman"/>
          <w:szCs w:val="28"/>
        </w:rPr>
        <w:t xml:space="preserve">was </w:t>
      </w:r>
      <w:r w:rsidRPr="00251ECD">
        <w:rPr>
          <w:rFonts w:eastAsia="Times New Roman" w:cs="Times New Roman"/>
          <w:szCs w:val="28"/>
        </w:rPr>
        <w:t>Wesley Hunt</w:t>
      </w:r>
      <w:r w:rsidR="001C6EB5">
        <w:rPr>
          <w:rFonts w:eastAsia="Times New Roman" w:cs="Times New Roman"/>
          <w:szCs w:val="28"/>
        </w:rPr>
        <w:t xml:space="preserve"> and any support for him. Rather, </w:t>
      </w:r>
      <w:r w:rsidRPr="00251ECD">
        <w:rPr>
          <w:rFonts w:eastAsia="Times New Roman" w:cs="Times New Roman"/>
          <w:szCs w:val="28"/>
        </w:rPr>
        <w:t>vocal opposition and dislike</w:t>
      </w:r>
      <w:r w:rsidR="001C6EB5">
        <w:rPr>
          <w:rFonts w:eastAsia="Times New Roman" w:cs="Times New Roman"/>
          <w:szCs w:val="28"/>
        </w:rPr>
        <w:t xml:space="preserve"> was universally expressed.</w:t>
      </w:r>
    </w:p>
    <w:p w14:paraId="0005AC51" w14:textId="7B0BF471" w:rsidR="00CB75AC" w:rsidRDefault="00251ECD" w:rsidP="00CB75AC">
      <w:pPr>
        <w:shd w:val="clear" w:color="auto" w:fill="FFFFFF"/>
        <w:spacing w:before="160" w:line="240" w:lineRule="auto"/>
        <w:rPr>
          <w:rFonts w:eastAsia="Times New Roman" w:cs="Times New Roman"/>
          <w:szCs w:val="28"/>
        </w:rPr>
      </w:pPr>
      <w:r w:rsidRPr="00251ECD">
        <w:rPr>
          <w:rFonts w:eastAsia="Times New Roman" w:cs="Times New Roman"/>
          <w:szCs w:val="28"/>
        </w:rPr>
        <w:t>One of the five contacts made, said as she approached</w:t>
      </w:r>
      <w:r w:rsidR="001C6EB5">
        <w:rPr>
          <w:rFonts w:eastAsia="Times New Roman" w:cs="Times New Roman"/>
          <w:szCs w:val="28"/>
        </w:rPr>
        <w:t xml:space="preserve"> Joel</w:t>
      </w:r>
      <w:r w:rsidRPr="00251ECD">
        <w:rPr>
          <w:rFonts w:eastAsia="Times New Roman" w:cs="Times New Roman"/>
          <w:szCs w:val="28"/>
        </w:rPr>
        <w:t>:</w:t>
      </w:r>
      <w:r w:rsidR="00CB75AC">
        <w:rPr>
          <w:rFonts w:eastAsia="Times New Roman" w:cs="Times New Roman"/>
          <w:szCs w:val="28"/>
        </w:rPr>
        <w:t xml:space="preserve"> “</w:t>
      </w:r>
      <w:r w:rsidRPr="00251ECD">
        <w:rPr>
          <w:rFonts w:eastAsia="Times New Roman" w:cs="Times New Roman"/>
          <w:szCs w:val="28"/>
        </w:rPr>
        <w:t>When you said Lyndon LaRouche, I knew exactly what</w:t>
      </w:r>
      <w:r w:rsidR="00CB75AC">
        <w:rPr>
          <w:rFonts w:eastAsia="Times New Roman" w:cs="Times New Roman"/>
          <w:szCs w:val="28"/>
        </w:rPr>
        <w:t xml:space="preserve"> </w:t>
      </w:r>
      <w:r w:rsidRPr="00251ECD">
        <w:rPr>
          <w:rFonts w:eastAsia="Times New Roman" w:cs="Times New Roman"/>
          <w:szCs w:val="28"/>
        </w:rPr>
        <w:t>you were talking about!</w:t>
      </w:r>
      <w:r w:rsidR="00CB75AC">
        <w:rPr>
          <w:rFonts w:eastAsia="Times New Roman" w:cs="Times New Roman"/>
          <w:szCs w:val="28"/>
        </w:rPr>
        <w:t>”</w:t>
      </w:r>
    </w:p>
    <w:p w14:paraId="4CADA947" w14:textId="25A32D18" w:rsidR="008C6196" w:rsidRPr="00CB75AC" w:rsidRDefault="008C6196" w:rsidP="00CB75AC">
      <w:pPr>
        <w:spacing w:before="160" w:line="240" w:lineRule="auto"/>
        <w:rPr>
          <w:rFonts w:cs="Times New Roman"/>
          <w:szCs w:val="28"/>
        </w:rPr>
      </w:pPr>
    </w:p>
    <w:sectPr w:rsidR="008C6196" w:rsidRPr="00CB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CD"/>
    <w:rsid w:val="001007F4"/>
    <w:rsid w:val="001A78D8"/>
    <w:rsid w:val="001C6EB5"/>
    <w:rsid w:val="00251ECD"/>
    <w:rsid w:val="002B403C"/>
    <w:rsid w:val="00413DBF"/>
    <w:rsid w:val="00625414"/>
    <w:rsid w:val="006F3A5B"/>
    <w:rsid w:val="00755ABF"/>
    <w:rsid w:val="0076634C"/>
    <w:rsid w:val="008C6196"/>
    <w:rsid w:val="0090325E"/>
    <w:rsid w:val="009F08AF"/>
    <w:rsid w:val="00C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C4AF"/>
  <w15:chartTrackingRefBased/>
  <w15:docId w15:val="{AB63FCC9-9FE9-4008-98EC-4716F84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AF"/>
    <w:pPr>
      <w:spacing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RStyle">
    <w:name w:val="EIR Style"/>
    <w:basedOn w:val="Normal"/>
    <w:link w:val="EIRStyleChar"/>
    <w:qFormat/>
    <w:rsid w:val="001A78D8"/>
    <w:pPr>
      <w:suppressAutoHyphens/>
    </w:pPr>
    <w:rPr>
      <w:rFonts w:cs="Lucida Sans"/>
      <w:szCs w:val="24"/>
      <w:lang w:val="en-CA" w:eastAsia="zh-CN" w:bidi="hi-IN"/>
    </w:rPr>
  </w:style>
  <w:style w:type="character" w:customStyle="1" w:styleId="EIRStyleChar">
    <w:name w:val="EIR Style Char"/>
    <w:basedOn w:val="DefaultParagraphFont"/>
    <w:link w:val="EIRStyle"/>
    <w:rsid w:val="001A78D8"/>
    <w:rPr>
      <w:rFonts w:ascii="Times New Roman" w:hAnsi="Times New Roman" w:cs="Lucida Sans"/>
      <w:sz w:val="28"/>
      <w:szCs w:val="24"/>
      <w:lang w:val="en-CA" w:eastAsia="zh-CN" w:bidi="hi-IN"/>
    </w:rPr>
  </w:style>
  <w:style w:type="paragraph" w:styleId="NoSpacing">
    <w:name w:val="No Spacing"/>
    <w:uiPriority w:val="1"/>
    <w:qFormat/>
    <w:rsid w:val="001A78D8"/>
    <w:pPr>
      <w:spacing w:after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Notley</dc:creator>
  <cp:keywords/>
  <dc:description/>
  <cp:lastModifiedBy>Charles Notley</cp:lastModifiedBy>
  <cp:revision>5</cp:revision>
  <dcterms:created xsi:type="dcterms:W3CDTF">2022-05-14T17:20:00Z</dcterms:created>
  <dcterms:modified xsi:type="dcterms:W3CDTF">2022-05-20T18:13:00Z</dcterms:modified>
</cp:coreProperties>
</file>